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2C2D2E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C2D2E"/>
          <w:spacing w:val="0"/>
          <w:position w:val="0"/>
          <w:sz w:val="28"/>
          <w:u w:val="single"/>
          <w:shd w:fill="FFFFFF" w:val="clear"/>
        </w:rPr>
        <w:t xml:space="preserve">Согласно  ч.4 ст.21. Федерального закона  от 27.07.2006  </w:t>
      </w:r>
      <w:r>
        <w:rPr>
          <w:rFonts w:ascii="Segoe UI Symbol" w:hAnsi="Segoe UI Symbol" w:cs="Segoe UI Symbol" w:eastAsia="Segoe UI Symbol"/>
          <w:b/>
          <w:color w:val="2C2D2E"/>
          <w:spacing w:val="0"/>
          <w:position w:val="0"/>
          <w:sz w:val="28"/>
          <w:u w:val="single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2C2D2E"/>
          <w:spacing w:val="0"/>
          <w:position w:val="0"/>
          <w:sz w:val="28"/>
          <w:u w:val="single"/>
          <w:shd w:fill="FFFFFF" w:val="clear"/>
        </w:rPr>
        <w:t xml:space="preserve">152-</w:t>
      </w:r>
      <w:r>
        <w:rPr>
          <w:rFonts w:ascii="Times New Roman" w:hAnsi="Times New Roman" w:cs="Times New Roman" w:eastAsia="Times New Roman"/>
          <w:b/>
          <w:color w:val="2C2D2E"/>
          <w:spacing w:val="0"/>
          <w:position w:val="0"/>
          <w:sz w:val="28"/>
          <w:u w:val="single"/>
          <w:shd w:fill="FFFFFF" w:val="clear"/>
        </w:rPr>
        <w:t xml:space="preserve">ФЗ  </w:t>
      </w:r>
      <w:r>
        <w:rPr>
          <w:rFonts w:ascii="Times New Roman" w:hAnsi="Times New Roman" w:cs="Times New Roman" w:eastAsia="Times New Roman"/>
          <w:b/>
          <w:color w:val="2C2D2E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2C2D2E"/>
          <w:spacing w:val="0"/>
          <w:position w:val="0"/>
          <w:sz w:val="28"/>
          <w:u w:val="single"/>
          <w:shd w:fill="FFFFFF" w:val="clear"/>
        </w:rPr>
        <w:t xml:space="preserve">О персональных данных</w:t>
      </w:r>
      <w:r>
        <w:rPr>
          <w:rFonts w:ascii="Times New Roman" w:hAnsi="Times New Roman" w:cs="Times New Roman" w:eastAsia="Times New Roman"/>
          <w:b/>
          <w:color w:val="2C2D2E"/>
          <w:spacing w:val="0"/>
          <w:position w:val="0"/>
          <w:sz w:val="28"/>
          <w:u w:val="single"/>
          <w:shd w:fill="FFFFFF" w:val="clear"/>
        </w:rPr>
        <w:t xml:space="preserve">».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2C2D2E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2C2D2E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2C2D2E"/>
          <w:spacing w:val="0"/>
          <w:position w:val="0"/>
          <w:sz w:val="28"/>
          <w:shd w:fill="FFFFFF" w:val="clear"/>
        </w:rPr>
        <w:t xml:space="preserve">В случае достижения цели обработки персональных данных оператор обязан прекратить обработку персональных данных или обеспечить ее прекращение (если обработка персональных данных осуществляется другим лицом, действующим по поручению оператора) и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 тридцати дней с даты достижения цели обработки персональных данных, если иное не предусмотрено договором, стороной которого, выгодоприобретателем или поручителем по которому является субъект персональных данных,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основаниях, предусмотренных настоящим Федеральным законом или другими федеральными законами.</w:t>
      </w: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b/>
          <w:color w:val="000000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b/>
          <w:color w:val="000000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Segoe UI" w:hAnsi="Segoe UI" w:cs="Segoe UI" w:eastAsia="Segoe UI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object w:dxaOrig="8422" w:dyaOrig="12999">
          <v:rect xmlns:o="urn:schemas-microsoft-com:office:office" xmlns:v="urn:schemas-microsoft-com:vml" id="rectole0000000000" style="width:421.100000pt;height:649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b/>
          <w:color w:val="000000"/>
          <w:spacing w:val="0"/>
          <w:position w:val="0"/>
          <w:sz w:val="32"/>
          <w:shd w:fill="auto" w:val="clear"/>
        </w:rPr>
      </w:pPr>
      <w:r>
        <w:object w:dxaOrig="8422" w:dyaOrig="15934">
          <v:rect xmlns:o="urn:schemas-microsoft-com:office:office" xmlns:v="urn:schemas-microsoft-com:vml" id="rectole0000000001" style="width:421.100000pt;height:796.7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left"/>
        <w:rPr>
          <w:rFonts w:ascii="Segoe UI" w:hAnsi="Segoe UI" w:cs="Segoe UI" w:eastAsia="Segoe UI"/>
          <w:b/>
          <w:color w:val="000000"/>
          <w:spacing w:val="0"/>
          <w:position w:val="0"/>
          <w:sz w:val="32"/>
          <w:shd w:fill="auto" w:val="clear"/>
        </w:rPr>
      </w:pPr>
    </w:p>
    <w:p>
      <w:pPr>
        <w:tabs>
          <w:tab w:val="left" w:pos="102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020" w:leader="none"/>
        </w:tabs>
        <w:spacing w:before="0" w:after="200" w:line="276"/>
        <w:ind w:right="0" w:left="0" w:firstLine="0"/>
        <w:jc w:val="left"/>
        <w:rPr>
          <w:rFonts w:ascii="Roboto" w:hAnsi="Roboto" w:cs="Roboto" w:eastAsia="Roboto"/>
          <w:color w:val="212121"/>
          <w:spacing w:val="0"/>
          <w:position w:val="0"/>
          <w:sz w:val="19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